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2"/>
      </w:pPr>
      <w:r>
        <w:rPr>
          <w:rtl w:val="0"/>
        </w:rPr>
        <w:t>Ассоциация класса «Оптимист» утвердила план учебно</w:t>
      </w:r>
      <w:r>
        <w:rPr>
          <w:rtl w:val="0"/>
        </w:rPr>
        <w:t>-</w:t>
      </w:r>
      <w:r>
        <w:rPr>
          <w:rtl w:val="0"/>
        </w:rPr>
        <w:t xml:space="preserve">тренировочных сборов в рамках подготовки к Первенствам Европы и Мира </w:t>
      </w:r>
      <w:r>
        <w:rPr>
          <w:rtl w:val="0"/>
        </w:rPr>
        <w:t>2018</w:t>
      </w:r>
    </w:p>
    <w:p>
      <w:pPr>
        <w:pStyle w:val="Текстовый блок"/>
      </w:pPr>
    </w:p>
    <w:p>
      <w:pPr>
        <w:pStyle w:val="Текстовый блок"/>
      </w:pPr>
      <w:r>
        <w:rPr>
          <w:rtl w:val="0"/>
        </w:rPr>
        <w:t xml:space="preserve">Важнейшим этапом подготовки к выступлению российских «оптимистеров» на крупнейших международных соревнованиях </w:t>
      </w:r>
      <w:r>
        <w:rPr>
          <w:rtl w:val="0"/>
        </w:rPr>
        <w:t xml:space="preserve">2018 </w:t>
      </w:r>
      <w:r>
        <w:rPr>
          <w:rtl w:val="0"/>
        </w:rPr>
        <w:t xml:space="preserve">года </w:t>
      </w:r>
      <w:r>
        <w:rPr>
          <w:rtl w:val="0"/>
        </w:rPr>
        <w:t xml:space="preserve">- </w:t>
      </w:r>
      <w:r>
        <w:rPr>
          <w:rtl w:val="0"/>
        </w:rPr>
        <w:t xml:space="preserve">Первенствах Европы и Мира </w:t>
      </w:r>
      <w:r>
        <w:rPr>
          <w:rtl w:val="0"/>
        </w:rPr>
        <w:t xml:space="preserve">- </w:t>
      </w:r>
      <w:r>
        <w:rPr>
          <w:rtl w:val="0"/>
        </w:rPr>
        <w:t>станет участие в трех учебно</w:t>
      </w:r>
      <w:r>
        <w:rPr>
          <w:rtl w:val="0"/>
        </w:rPr>
        <w:t>-</w:t>
      </w:r>
      <w:r>
        <w:rPr>
          <w:rtl w:val="0"/>
        </w:rPr>
        <w:t>тренировочных сборах</w:t>
      </w:r>
      <w:r>
        <w:rPr>
          <w:rtl w:val="0"/>
        </w:rPr>
        <w:t xml:space="preserve">, </w:t>
      </w:r>
      <w:r>
        <w:rPr>
          <w:rtl w:val="0"/>
        </w:rPr>
        <w:t>организованных Ассоциацией класса «Оптимист»</w:t>
      </w:r>
      <w:r>
        <w:rPr>
          <w:rtl w:val="0"/>
        </w:rPr>
        <w:t>.</w:t>
      </w:r>
    </w:p>
    <w:p>
      <w:pPr>
        <w:pStyle w:val="Текстовый блок"/>
      </w:pPr>
    </w:p>
    <w:p>
      <w:pPr>
        <w:pStyle w:val="Текстовый блок"/>
      </w:pPr>
      <w:r>
        <w:rPr>
          <w:rtl w:val="0"/>
        </w:rPr>
        <w:t>Два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сбора пройдут </w:t>
      </w:r>
      <w:r>
        <w:rPr>
          <w:rtl w:val="0"/>
        </w:rPr>
        <w:t>в преддверии регат «</w:t>
      </w:r>
      <w:r>
        <w:rPr>
          <w:rtl w:val="0"/>
        </w:rPr>
        <w:t>36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>Lake Garda Meeting</w:t>
      </w:r>
      <w:r>
        <w:rPr>
          <w:rtl w:val="0"/>
          <w:lang w:val="it-IT"/>
        </w:rPr>
        <w:t>»</w:t>
      </w:r>
      <w:r>
        <w:rPr>
          <w:rtl w:val="0"/>
        </w:rPr>
        <w:t xml:space="preserve"> </w:t>
      </w:r>
      <w:r>
        <w:rPr>
          <w:rtl w:val="0"/>
        </w:rPr>
        <w:t xml:space="preserve">в Италии </w:t>
      </w:r>
      <w:r>
        <w:rPr>
          <w:rtl w:val="0"/>
        </w:rPr>
        <w:t>(</w:t>
      </w:r>
      <w:r>
        <w:rPr>
          <w:rtl w:val="0"/>
        </w:rPr>
        <w:t xml:space="preserve">с </w:t>
      </w:r>
      <w:r>
        <w:rPr>
          <w:rtl w:val="0"/>
        </w:rPr>
        <w:t xml:space="preserve">26 </w:t>
      </w:r>
      <w:r>
        <w:rPr>
          <w:rtl w:val="0"/>
        </w:rPr>
        <w:t xml:space="preserve">по </w:t>
      </w:r>
      <w:r>
        <w:rPr>
          <w:rtl w:val="0"/>
        </w:rPr>
        <w:t xml:space="preserve">29 </w:t>
      </w:r>
      <w:r>
        <w:rPr>
          <w:rtl w:val="0"/>
        </w:rPr>
        <w:t>марта</w:t>
      </w:r>
      <w:r>
        <w:rPr>
          <w:rtl w:val="0"/>
        </w:rPr>
        <w:t xml:space="preserve">, </w:t>
      </w:r>
      <w:r>
        <w:rPr>
          <w:rtl w:val="0"/>
        </w:rPr>
        <w:t xml:space="preserve">сама регата стартует </w:t>
      </w:r>
      <w:r>
        <w:rPr>
          <w:rtl w:val="0"/>
        </w:rPr>
        <w:t xml:space="preserve">29 </w:t>
      </w:r>
      <w:r>
        <w:rPr>
          <w:rtl w:val="0"/>
        </w:rPr>
        <w:t xml:space="preserve">марта и продлится до </w:t>
      </w:r>
      <w:r>
        <w:rPr>
          <w:rtl w:val="0"/>
        </w:rPr>
        <w:t xml:space="preserve">1 </w:t>
      </w:r>
      <w:r>
        <w:rPr>
          <w:rtl w:val="0"/>
        </w:rPr>
        <w:t>апреля</w:t>
      </w:r>
      <w:r>
        <w:rPr>
          <w:rtl w:val="0"/>
        </w:rPr>
        <w:t>)</w:t>
      </w:r>
      <w:r>
        <w:rPr>
          <w:rtl w:val="0"/>
        </w:rPr>
        <w:t xml:space="preserve"> и</w:t>
      </w:r>
      <w:r>
        <w:rPr>
          <w:rtl w:val="0"/>
        </w:rPr>
        <w:t xml:space="preserve"> «Весенние паруса Таганрога» </w:t>
      </w:r>
      <w:r>
        <w:rPr>
          <w:rtl w:val="0"/>
        </w:rPr>
        <w:t>(</w:t>
      </w:r>
      <w:r>
        <w:rPr>
          <w:rtl w:val="0"/>
        </w:rPr>
        <w:t xml:space="preserve">с </w:t>
      </w:r>
      <w:r>
        <w:rPr>
          <w:rtl w:val="0"/>
        </w:rPr>
        <w:t xml:space="preserve">21 </w:t>
      </w:r>
      <w:r>
        <w:rPr>
          <w:rtl w:val="0"/>
        </w:rPr>
        <w:t xml:space="preserve">по </w:t>
      </w:r>
      <w:r>
        <w:rPr>
          <w:rtl w:val="0"/>
        </w:rPr>
        <w:t xml:space="preserve">28 </w:t>
      </w:r>
      <w:r>
        <w:rPr>
          <w:rtl w:val="0"/>
        </w:rPr>
        <w:t>апреля</w:t>
      </w:r>
      <w:r>
        <w:rPr>
          <w:rtl w:val="0"/>
        </w:rPr>
        <w:t>)</w:t>
      </w:r>
      <w:r>
        <w:rPr>
          <w:rtl w:val="0"/>
        </w:rPr>
        <w:t xml:space="preserve">, </w:t>
      </w:r>
      <w:r>
        <w:rPr>
          <w:rtl w:val="0"/>
        </w:rPr>
        <w:t>третьим станет</w:t>
      </w:r>
      <w:r>
        <w:rPr>
          <w:rtl w:val="0"/>
        </w:rPr>
        <w:t xml:space="preserve"> </w:t>
      </w:r>
      <w:r>
        <w:rPr>
          <w:rtl w:val="0"/>
        </w:rPr>
        <w:t>учебно</w:t>
      </w:r>
      <w:r>
        <w:rPr>
          <w:rtl w:val="0"/>
        </w:rPr>
        <w:t>-</w:t>
      </w:r>
      <w:r>
        <w:rPr>
          <w:rtl w:val="0"/>
        </w:rPr>
        <w:t>тренировочный сбор</w:t>
      </w:r>
      <w:r>
        <w:rPr>
          <w:rtl w:val="0"/>
        </w:rPr>
        <w:t xml:space="preserve"> в Санкт</w:t>
      </w:r>
      <w:r>
        <w:rPr>
          <w:rtl w:val="0"/>
        </w:rPr>
        <w:t>-</w:t>
      </w:r>
      <w:r>
        <w:rPr>
          <w:rtl w:val="0"/>
        </w:rPr>
        <w:t xml:space="preserve">Петербурге </w:t>
      </w:r>
      <w:r>
        <w:rPr>
          <w:rtl w:val="0"/>
        </w:rPr>
        <w:t>(</w:t>
      </w:r>
      <w:r>
        <w:rPr>
          <w:rtl w:val="0"/>
        </w:rPr>
        <w:t xml:space="preserve">с </w:t>
      </w:r>
      <w:r>
        <w:rPr>
          <w:rtl w:val="0"/>
        </w:rPr>
        <w:t xml:space="preserve">16 </w:t>
      </w:r>
      <w:r>
        <w:rPr>
          <w:rtl w:val="0"/>
        </w:rPr>
        <w:t xml:space="preserve">по </w:t>
      </w:r>
      <w:r>
        <w:rPr>
          <w:rtl w:val="0"/>
        </w:rPr>
        <w:t xml:space="preserve">23 </w:t>
      </w:r>
      <w:r>
        <w:rPr>
          <w:rtl w:val="0"/>
        </w:rPr>
        <w:t>мая</w:t>
      </w:r>
      <w:r>
        <w:rPr>
          <w:rtl w:val="0"/>
        </w:rPr>
        <w:t>).</w:t>
      </w:r>
    </w:p>
    <w:p>
      <w:pPr>
        <w:pStyle w:val="Текстовый блок"/>
      </w:pPr>
    </w:p>
    <w:p>
      <w:pPr>
        <w:pStyle w:val="Текстовый блок"/>
      </w:pPr>
      <w:r>
        <w:rPr>
          <w:rtl w:val="0"/>
        </w:rPr>
        <w:t>Целью сборов является проведение совместной работы по подготовке ведущих</w:t>
      </w:r>
    </w:p>
    <w:p>
      <w:pPr>
        <w:pStyle w:val="Текстовый блок"/>
      </w:pPr>
      <w:r>
        <w:rPr>
          <w:rtl w:val="0"/>
        </w:rPr>
        <w:t>спортсменов России к соревнованиям под руководством опытных тренеров</w:t>
      </w:r>
      <w:r>
        <w:rPr>
          <w:rtl w:val="0"/>
        </w:rPr>
        <w:t xml:space="preserve">, </w:t>
      </w:r>
      <w:r>
        <w:rPr>
          <w:rtl w:val="0"/>
        </w:rPr>
        <w:t>а также корректировка тактических и технических моментов в работе юных гонщиков</w:t>
      </w:r>
      <w:r>
        <w:rPr>
          <w:rtl w:val="0"/>
        </w:rPr>
        <w:t>.</w:t>
      </w:r>
    </w:p>
    <w:p>
      <w:pPr>
        <w:pStyle w:val="Текстовый блок"/>
      </w:pPr>
    </w:p>
    <w:p>
      <w:pPr>
        <w:pStyle w:val="Текстовый блок"/>
        <w:rPr>
          <w:rStyle w:val="Нет"/>
          <w:i w:val="1"/>
          <w:iCs w:val="1"/>
        </w:rPr>
      </w:pPr>
      <w:r>
        <w:rPr>
          <w:rtl w:val="0"/>
        </w:rPr>
        <w:t>Среди участников сборов неоднократные призеры и победители Первенств страны</w:t>
      </w:r>
      <w:r>
        <w:rPr>
          <w:rtl w:val="0"/>
        </w:rPr>
        <w:t xml:space="preserve">, </w:t>
      </w:r>
      <w:r>
        <w:rPr>
          <w:rtl w:val="0"/>
        </w:rPr>
        <w:t>участники Первенств Мира и Европы Максим Шапошников</w:t>
      </w:r>
      <w:r>
        <w:rPr>
          <w:rtl w:val="0"/>
        </w:rPr>
        <w:t xml:space="preserve">, </w:t>
      </w:r>
      <w:r>
        <w:rPr>
          <w:rtl w:val="0"/>
        </w:rPr>
        <w:t>Аркадий Карманов</w:t>
      </w:r>
      <w:r>
        <w:rPr>
          <w:rtl w:val="0"/>
        </w:rPr>
        <w:t xml:space="preserve">, </w:t>
      </w:r>
      <w:r>
        <w:rPr>
          <w:rtl w:val="0"/>
        </w:rPr>
        <w:t>Илья Чуприна</w:t>
      </w:r>
      <w:r>
        <w:rPr>
          <w:rtl w:val="0"/>
        </w:rPr>
        <w:t xml:space="preserve">, </w:t>
      </w:r>
      <w:r>
        <w:rPr>
          <w:rtl w:val="0"/>
        </w:rPr>
        <w:t>Кирилл Шуненков</w:t>
      </w:r>
      <w:r>
        <w:rPr>
          <w:rtl w:val="0"/>
        </w:rPr>
        <w:t xml:space="preserve">, </w:t>
      </w:r>
      <w:r>
        <w:rPr>
          <w:rtl w:val="0"/>
        </w:rPr>
        <w:t>Петр Пашутинский</w:t>
      </w:r>
      <w:r>
        <w:rPr>
          <w:rtl w:val="0"/>
        </w:rPr>
        <w:t xml:space="preserve">, </w:t>
      </w:r>
      <w:r>
        <w:rPr>
          <w:rtl w:val="0"/>
        </w:rPr>
        <w:t>Иван Жилкин</w:t>
      </w:r>
      <w:r>
        <w:rPr>
          <w:rtl w:val="0"/>
        </w:rPr>
        <w:t xml:space="preserve">, </w:t>
      </w:r>
      <w:r>
        <w:rPr>
          <w:rtl w:val="0"/>
        </w:rPr>
        <w:t>Вячеслав Рожков и другие спортсмены</w:t>
      </w:r>
      <w:r>
        <w:rPr>
          <w:rtl w:val="0"/>
        </w:rPr>
        <w:t xml:space="preserve">, </w:t>
      </w:r>
      <w:r>
        <w:rPr>
          <w:rtl w:val="0"/>
        </w:rPr>
        <w:t>представляющие парусные школы Санкт</w:t>
      </w:r>
      <w:r>
        <w:rPr>
          <w:rtl w:val="0"/>
        </w:rPr>
        <w:t>-</w:t>
      </w:r>
      <w:r>
        <w:rPr>
          <w:rtl w:val="0"/>
        </w:rPr>
        <w:t xml:space="preserve">Петербурга </w:t>
      </w:r>
      <w:r>
        <w:rPr>
          <w:rtl w:val="0"/>
        </w:rPr>
        <w:t>(</w:t>
      </w:r>
      <w:r>
        <w:rPr>
          <w:rtl w:val="0"/>
        </w:rPr>
        <w:t>«Академия парусного спорта» и «Рауту»</w:t>
      </w:r>
      <w:r>
        <w:rPr>
          <w:rtl w:val="0"/>
        </w:rPr>
        <w:t xml:space="preserve">), </w:t>
      </w:r>
      <w:r>
        <w:rPr>
          <w:rtl w:val="0"/>
        </w:rPr>
        <w:t xml:space="preserve">Догопрудного </w:t>
      </w:r>
      <w:r>
        <w:rPr>
          <w:rtl w:val="0"/>
        </w:rPr>
        <w:t>(</w:t>
      </w:r>
      <w:r>
        <w:rPr>
          <w:rtl w:val="0"/>
        </w:rPr>
        <w:t>«Водник»</w:t>
      </w:r>
      <w:r>
        <w:rPr>
          <w:rtl w:val="0"/>
        </w:rPr>
        <w:t xml:space="preserve">, </w:t>
      </w:r>
      <w:r>
        <w:rPr>
          <w:rtl w:val="0"/>
        </w:rPr>
        <w:t>«Парус»</w:t>
      </w:r>
      <w:r>
        <w:rPr>
          <w:rtl w:val="0"/>
        </w:rPr>
        <w:t xml:space="preserve">), </w:t>
      </w:r>
      <w:r>
        <w:rPr>
          <w:rtl w:val="0"/>
        </w:rPr>
        <w:t xml:space="preserve">Тольятти </w:t>
      </w:r>
      <w:r>
        <w:rPr>
          <w:rtl w:val="0"/>
        </w:rPr>
        <w:t>(</w:t>
      </w:r>
      <w:r>
        <w:rPr>
          <w:rtl w:val="0"/>
        </w:rPr>
        <w:t>СШОР №</w:t>
      </w:r>
      <w:r>
        <w:rPr>
          <w:rtl w:val="0"/>
        </w:rPr>
        <w:t>1).</w:t>
      </w:r>
      <w:r>
        <w:rPr>
          <w:rtl w:val="0"/>
          <w:lang w:val="en-US"/>
        </w:rPr>
        <w:t xml:space="preserve"> </w:t>
      </w:r>
      <w:r>
        <w:rPr>
          <w:rtl w:val="0"/>
        </w:rPr>
        <w:t>Посмотреть полный список подтвердивших свое участие спортсменов можно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"http://rusopti.ru/static/media/content/documents/830026827%20%D1%81%D0%BF%D0%B8%D1%81%D0%BA%D0%B8%20%D1%83%D1%87%D0%B0%D1%81%D1%82%D0%BD%D0%B8%D0%BA%D0%BE%D0%B2%20%D0%A3%D0%A2%D0%A1.xlsx"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здесь</w:t>
      </w:r>
      <w:r>
        <w:rPr/>
        <w:fldChar w:fldCharType="end" w:fldLock="0"/>
      </w:r>
      <w:r>
        <w:rPr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Style w:val="Нет"/>
          <w:b w:val="1"/>
          <w:bCs w:val="1"/>
          <w:rtl w:val="0"/>
          <w:lang w:val="ru-RU"/>
        </w:rPr>
        <w:t>Рассказывает президент ассоциации класса «Оптимист» Таиси</w:t>
      </w:r>
      <w:r>
        <w:rPr>
          <w:rStyle w:val="Нет"/>
          <w:b w:val="1"/>
          <w:bCs w:val="1"/>
          <w:rtl w:val="0"/>
          <w:lang w:val="ru-RU"/>
        </w:rPr>
        <w:t>я</w:t>
      </w:r>
      <w:r>
        <w:rPr>
          <w:rStyle w:val="Нет"/>
          <w:b w:val="1"/>
          <w:bCs w:val="1"/>
          <w:rtl w:val="0"/>
        </w:rPr>
        <w:t xml:space="preserve"> Бородин</w:t>
      </w:r>
      <w:r>
        <w:rPr>
          <w:rStyle w:val="Нет"/>
          <w:b w:val="1"/>
          <w:bCs w:val="1"/>
          <w:rtl w:val="0"/>
          <w:lang w:val="ru-RU"/>
        </w:rPr>
        <w:t>а</w:t>
      </w:r>
      <w:r>
        <w:rPr>
          <w:rtl w:val="0"/>
        </w:rPr>
        <w:t xml:space="preserve"> </w:t>
      </w:r>
      <w:r>
        <w:rPr>
          <w:rStyle w:val="Нет"/>
          <w:i w:val="1"/>
          <w:iCs w:val="1"/>
          <w:rtl w:val="0"/>
          <w:lang w:val="ru-RU"/>
        </w:rPr>
        <w:t>«Конечной целью тренировочных сборов является достижение высокого результата на Первенствах Мира и Европы</w:t>
      </w:r>
      <w:r>
        <w:rPr>
          <w:rStyle w:val="Нет"/>
          <w:i w:val="1"/>
          <w:iCs w:val="1"/>
          <w:rtl w:val="0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для этого мы хотим максимально повысить уровень мастерства ведущих спортсменов России</w:t>
      </w:r>
      <w:r>
        <w:rPr>
          <w:rStyle w:val="Нет"/>
          <w:i w:val="1"/>
          <w:iCs w:val="1"/>
          <w:rtl w:val="0"/>
        </w:rPr>
        <w:t>.</w:t>
      </w:r>
    </w:p>
    <w:p>
      <w:pPr>
        <w:pStyle w:val="Текстовый блок"/>
        <w:rPr>
          <w:i w:val="1"/>
          <w:iCs w:val="1"/>
        </w:rPr>
      </w:pPr>
    </w:p>
    <w:p>
      <w:pPr>
        <w:pStyle w:val="Текстовый блок"/>
        <w:rPr>
          <w:rStyle w:val="Нет"/>
          <w:i w:val="1"/>
          <w:iCs w:val="1"/>
        </w:rPr>
      </w:pPr>
      <w:r>
        <w:rPr>
          <w:rStyle w:val="Нет"/>
          <w:i w:val="1"/>
          <w:iCs w:val="1"/>
          <w:rtl w:val="0"/>
          <w:lang w:val="ru-RU"/>
        </w:rPr>
        <w:t>На сборах мы объединим лучших гонщиков страны в одну тренировочную группу</w:t>
      </w:r>
      <w:r>
        <w:rPr>
          <w:rStyle w:val="Нет"/>
          <w:i w:val="1"/>
          <w:iCs w:val="1"/>
          <w:rtl w:val="0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поставим единые цели</w:t>
      </w:r>
      <w:r>
        <w:rPr>
          <w:rStyle w:val="Нет"/>
          <w:i w:val="1"/>
          <w:iCs w:val="1"/>
          <w:rtl w:val="0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а по итогам проведем расширенный анализ проведенной работы</w:t>
      </w:r>
      <w:r>
        <w:rPr>
          <w:rStyle w:val="Нет"/>
          <w:i w:val="1"/>
          <w:iCs w:val="1"/>
          <w:rtl w:val="0"/>
        </w:rPr>
        <w:t xml:space="preserve">. </w:t>
      </w:r>
      <w:r>
        <w:rPr>
          <w:rStyle w:val="Нет"/>
          <w:i w:val="1"/>
          <w:iCs w:val="1"/>
          <w:rtl w:val="0"/>
          <w:lang w:val="ru-RU"/>
        </w:rPr>
        <w:t>Мы планируем привлечь к участию в сборах не только опытных тренеров</w:t>
      </w:r>
      <w:r>
        <w:rPr>
          <w:rStyle w:val="Нет"/>
          <w:i w:val="1"/>
          <w:iCs w:val="1"/>
          <w:rtl w:val="0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но и ведущих специалистов по другим разделам спортивной подготовки</w:t>
      </w:r>
      <w:r>
        <w:rPr>
          <w:rStyle w:val="Нет"/>
          <w:i w:val="1"/>
          <w:iCs w:val="1"/>
          <w:rtl w:val="0"/>
        </w:rPr>
        <w:t>.</w:t>
      </w:r>
    </w:p>
    <w:p>
      <w:pPr>
        <w:pStyle w:val="Текстовый блок"/>
        <w:rPr>
          <w:i w:val="1"/>
          <w:iCs w:val="1"/>
        </w:rPr>
      </w:pPr>
    </w:p>
    <w:p>
      <w:pPr>
        <w:pStyle w:val="Текстовый блок"/>
        <w:rPr>
          <w:rStyle w:val="Нет"/>
          <w:i w:val="1"/>
          <w:iCs w:val="1"/>
        </w:rPr>
      </w:pPr>
      <w:r>
        <w:rPr>
          <w:rStyle w:val="Нет"/>
          <w:i w:val="1"/>
          <w:iCs w:val="1"/>
          <w:rtl w:val="0"/>
          <w:lang w:val="ru-RU"/>
        </w:rPr>
        <w:t>Тренеры смогут еще до соревнований увидеть пробелы в подготовке своих спортсменов и скорректировать планы работы на местах»</w:t>
      </w:r>
      <w:r>
        <w:rPr>
          <w:rStyle w:val="Нет"/>
          <w:i w:val="1"/>
          <w:iCs w:val="1"/>
          <w:rtl w:val="0"/>
        </w:rPr>
        <w:t>.</w:t>
      </w:r>
    </w:p>
    <w:p>
      <w:pPr>
        <w:pStyle w:val="Текстовый блок"/>
      </w:pPr>
    </w:p>
    <w:p>
      <w:pPr>
        <w:pStyle w:val="Текстовый блок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При проведении УТС действуют следующие правила</w:t>
      </w:r>
      <w:r>
        <w:rPr>
          <w:rStyle w:val="Нет"/>
          <w:b w:val="1"/>
          <w:bCs w:val="1"/>
          <w:rtl w:val="0"/>
        </w:rPr>
        <w:t>:</w:t>
      </w:r>
    </w:p>
    <w:p>
      <w:pPr>
        <w:pStyle w:val="Текстовый блок"/>
        <w:rPr>
          <w:rStyle w:val="Нет"/>
          <w:b w:val="1"/>
          <w:bCs w:val="1"/>
        </w:rPr>
      </w:pPr>
    </w:p>
    <w:p>
      <w:pPr>
        <w:pStyle w:val="Текстовый блок"/>
      </w:pPr>
      <w:r>
        <w:rPr>
          <w:rtl w:val="0"/>
        </w:rPr>
        <w:t xml:space="preserve">1. </w:t>
      </w:r>
      <w:r>
        <w:rPr>
          <w:rtl w:val="0"/>
        </w:rPr>
        <w:t>Для участия в УТС приглашаются спортсмены</w:t>
      </w:r>
      <w:r>
        <w:rPr>
          <w:rtl w:val="0"/>
        </w:rPr>
        <w:t xml:space="preserve">, </w:t>
      </w:r>
      <w:r>
        <w:rPr>
          <w:rtl w:val="0"/>
        </w:rPr>
        <w:t>члены ассоциации</w:t>
      </w:r>
      <w:r>
        <w:rPr>
          <w:rtl w:val="0"/>
        </w:rPr>
        <w:t xml:space="preserve">, </w:t>
      </w:r>
      <w:r>
        <w:rPr>
          <w:rtl w:val="0"/>
        </w:rPr>
        <w:t>занявшие</w:t>
      </w:r>
    </w:p>
    <w:p>
      <w:pPr>
        <w:pStyle w:val="Текстовый блок"/>
      </w:pPr>
      <w:r>
        <w:rPr>
          <w:rtl w:val="0"/>
        </w:rPr>
        <w:t xml:space="preserve">место в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"http://rusopti.ru/static/media/content/documents/781703949%20%D1%8F%D0%BD%D0%B2%D0%B0%D1%80%D1%8C%202018.xlsx"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первой двадцатке рейтинга ассоциации</w:t>
      </w:r>
      <w:r>
        <w:rPr/>
        <w:fldChar w:fldCharType="end" w:fldLock="0"/>
      </w:r>
      <w:r>
        <w:rPr>
          <w:rtl w:val="0"/>
        </w:rPr>
        <w:t xml:space="preserve"> (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"http://rusopti.ru/static/media/content/documents/781703949%20%D1%8F%D0%BD%D0%B2%D0%B0%D1%80%D1%8C%202018.xlsx"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Приложенный документ</w:t>
      </w:r>
      <w:r>
        <w:rPr/>
        <w:fldChar w:fldCharType="end" w:fldLock="0"/>
      </w:r>
      <w:r>
        <w:rPr>
          <w:rtl w:val="0"/>
        </w:rPr>
        <w:t>).</w:t>
      </w:r>
    </w:p>
    <w:p>
      <w:pPr>
        <w:pStyle w:val="Текстовый блок"/>
      </w:pPr>
    </w:p>
    <w:p>
      <w:pPr>
        <w:pStyle w:val="Текстовый блок"/>
      </w:pPr>
      <w:r>
        <w:rPr>
          <w:rtl w:val="0"/>
        </w:rPr>
        <w:t xml:space="preserve">2. </w:t>
      </w:r>
      <w:r>
        <w:rPr>
          <w:rtl w:val="0"/>
        </w:rPr>
        <w:t>При невозможности участия в УТС спортсмена</w:t>
      </w:r>
      <w:r>
        <w:rPr>
          <w:rtl w:val="0"/>
        </w:rPr>
        <w:t xml:space="preserve">, </w:t>
      </w:r>
      <w:r>
        <w:rPr>
          <w:rtl w:val="0"/>
        </w:rPr>
        <w:t>отобравшегося в сборную</w:t>
      </w:r>
    </w:p>
    <w:p>
      <w:pPr>
        <w:pStyle w:val="Текстовый блок"/>
      </w:pPr>
      <w:r>
        <w:rPr>
          <w:rtl w:val="0"/>
        </w:rPr>
        <w:t>команду</w:t>
      </w:r>
      <w:r>
        <w:rPr>
          <w:rtl w:val="0"/>
        </w:rPr>
        <w:t xml:space="preserve">, </w:t>
      </w:r>
      <w:r>
        <w:rPr>
          <w:rtl w:val="0"/>
        </w:rPr>
        <w:t>на его место НЕ приглашается следующий по рейтингу</w:t>
      </w:r>
      <w:r>
        <w:rPr>
          <w:rtl w:val="0"/>
        </w:rPr>
        <w:t>.</w:t>
      </w:r>
    </w:p>
    <w:p>
      <w:pPr>
        <w:pStyle w:val="Текстовый блок"/>
      </w:pPr>
    </w:p>
    <w:p>
      <w:pPr>
        <w:pStyle w:val="По умолчанию"/>
        <w:bidi w:val="0"/>
        <w:spacing w:after="28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3.</w:t>
      </w:r>
      <w:r>
        <w:rPr>
          <w:rFonts w:ascii="Arial" w:hAnsi="Arial" w:hint="default"/>
          <w:rtl w:val="0"/>
          <w:lang w:val="ru-RU"/>
        </w:rPr>
        <w:t xml:space="preserve"> Сп</w:t>
      </w:r>
      <w:r>
        <w:rPr>
          <w:rFonts w:ascii="Arial" w:hAnsi="Arial" w:hint="default"/>
          <w:rtl w:val="0"/>
          <w:lang w:val="ru-RU"/>
        </w:rPr>
        <w:t>ортсмен получивший право участвовать в программе ассоциации не может претендовать на финансовую компенсацию расходов без предварительного подтверждения личного тренера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 </w:t>
      </w:r>
    </w:p>
    <w:p>
      <w:pPr>
        <w:pStyle w:val="Текстовый блок"/>
      </w:pPr>
    </w:p>
    <w:p>
      <w:pPr>
        <w:pStyle w:val="Текстовый блок"/>
      </w:pPr>
      <w:r>
        <w:rPr>
          <w:rtl w:val="0"/>
        </w:rPr>
        <w:t>4</w:t>
      </w:r>
      <w:r>
        <w:rPr>
          <w:rtl w:val="0"/>
        </w:rPr>
        <w:t xml:space="preserve">. </w:t>
      </w:r>
      <w:r>
        <w:rPr>
          <w:rtl w:val="0"/>
        </w:rPr>
        <w:t xml:space="preserve">К участию в сборе могут присоединиться </w:t>
      </w:r>
      <w:r>
        <w:rPr>
          <w:rtl w:val="0"/>
        </w:rPr>
        <w:t>(</w:t>
      </w:r>
      <w:r>
        <w:rPr>
          <w:rtl w:val="0"/>
        </w:rPr>
        <w:t>полностью за свой счет</w:t>
      </w:r>
      <w:r>
        <w:rPr>
          <w:rtl w:val="0"/>
        </w:rPr>
        <w:t xml:space="preserve">!) </w:t>
      </w:r>
      <w:r>
        <w:rPr>
          <w:rtl w:val="0"/>
        </w:rPr>
        <w:t>спортсмены при условии</w:t>
      </w:r>
      <w:r>
        <w:rPr>
          <w:rtl w:val="0"/>
        </w:rPr>
        <w:t>:</w:t>
      </w:r>
    </w:p>
    <w:p>
      <w:pPr>
        <w:pStyle w:val="Текстовый блок"/>
      </w:pPr>
      <w:r>
        <w:rPr>
          <w:rtl w:val="0"/>
        </w:rPr>
        <w:t>а</w:t>
      </w:r>
      <w:r>
        <w:rPr>
          <w:rtl w:val="0"/>
        </w:rPr>
        <w:t xml:space="preserve">) </w:t>
      </w:r>
      <w:r>
        <w:rPr>
          <w:rtl w:val="0"/>
        </w:rPr>
        <w:t>обязательно членство в Ассоциации</w:t>
      </w:r>
      <w:r>
        <w:rPr>
          <w:rtl w:val="0"/>
        </w:rPr>
        <w:t xml:space="preserve"> (</w:t>
      </w:r>
      <w:r>
        <w:rPr>
          <w:rtl w:val="0"/>
        </w:rPr>
        <w:t xml:space="preserve">для этого нужно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"http://rusopti.ru/static/media/content/documents/36241528%20%D0%B2%20%D1%87%D0%BB%D0%B5%D0%BD%D1%8B%20%D0%90%D1%81%D1%81%D0%BE%D1%86%D0%B8%D0%B0%D1%86%D0%B8%D0%B8%20%D0%BA%D0%BB%D0%B0%D1%81%D1%81%D0%B0%20%D0%9E%D0%BF%D1%82%D0%B8%D0%BC%D0%B8%D1%81%D1%82.doc"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отправить заявку на вступление в Ассоциацию</w:t>
      </w:r>
      <w:r>
        <w:rPr/>
        <w:fldChar w:fldCharType="end" w:fldLock="0"/>
      </w:r>
      <w:r>
        <w:rPr>
          <w:rtl w:val="0"/>
        </w:rPr>
        <w:t xml:space="preserve"> на почту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"mailto:info@rusopti.ru"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info@rusopti.ru</w:t>
      </w:r>
      <w:r>
        <w:rPr/>
        <w:fldChar w:fldCharType="end" w:fldLock="0"/>
      </w:r>
      <w:r>
        <w:rPr>
          <w:rtl w:val="0"/>
        </w:rPr>
        <w:t>)</w:t>
      </w:r>
      <w:r>
        <w:rPr>
          <w:rtl w:val="0"/>
        </w:rPr>
        <w:t xml:space="preserve">, </w:t>
      </w:r>
      <w:r>
        <w:rPr>
          <w:rtl w:val="0"/>
        </w:rPr>
        <w:t>место в рейтинге роли не играет</w:t>
      </w:r>
      <w:r>
        <w:rPr>
          <w:rtl w:val="0"/>
        </w:rPr>
        <w:t>;</w:t>
      </w:r>
    </w:p>
    <w:p>
      <w:pPr>
        <w:pStyle w:val="Текстовый блок"/>
      </w:pPr>
      <w:r>
        <w:rPr>
          <w:rtl w:val="0"/>
        </w:rPr>
        <w:t>б</w:t>
      </w:r>
      <w:r>
        <w:rPr>
          <w:rtl w:val="0"/>
        </w:rPr>
        <w:t xml:space="preserve">) </w:t>
      </w:r>
      <w:r>
        <w:rPr>
          <w:rtl w:val="0"/>
        </w:rPr>
        <w:t>безопасность на воде обеспечивается тренером спортсмена</w:t>
      </w:r>
      <w:r>
        <w:rPr>
          <w:rtl w:val="0"/>
        </w:rPr>
        <w:t>;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в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  <w:lang w:val="ru-RU"/>
        </w:rPr>
        <w:t>личный тренер заблаговременно высылает список спортсменов</w:t>
      </w: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  <w:lang w:val="ru-RU"/>
        </w:rPr>
        <w:t>участников сбора</w:t>
      </w:r>
      <w:r>
        <w:rPr>
          <w:rFonts w:ascii="Arial" w:hAnsi="Arial"/>
          <w:rtl w:val="0"/>
        </w:rPr>
        <w:t>.</w:t>
      </w:r>
    </w:p>
    <w:p>
      <w:pPr>
        <w:pStyle w:val="Текстовый блок"/>
      </w:pPr>
    </w:p>
    <w:p>
      <w:pPr>
        <w:pStyle w:val="По умолчанию"/>
        <w:bidi w:val="0"/>
        <w:spacing w:after="280" w:line="34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5.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 w:hint="default"/>
          <w:rtl w:val="0"/>
          <w:lang w:val="ru-RU"/>
        </w:rPr>
        <w:t>Ответственность за питание и проживание спортсмена на берегу оговаривается отдельно в каждом случае</w:t>
      </w:r>
      <w:r>
        <w:rPr>
          <w:rFonts w:ascii="Arial" w:hAnsi="Arial"/>
          <w:rtl w:val="0"/>
        </w:rPr>
        <w:t>.</w:t>
      </w:r>
    </w:p>
    <w:p>
      <w:pPr>
        <w:pStyle w:val="По умолчанию"/>
        <w:bidi w:val="0"/>
        <w:spacing w:after="280" w:line="340" w:lineRule="atLeast"/>
        <w:ind w:left="0" w:right="0" w:firstLine="0"/>
        <w:jc w:val="both"/>
        <w:rPr>
          <w:rtl w:val="0"/>
        </w:rPr>
      </w:pPr>
      <w:r>
        <w:rPr>
          <w:rFonts w:ascii="Arial" w:hAnsi="Arial"/>
          <w:rtl w:val="0"/>
        </w:rPr>
        <w:t xml:space="preserve">6. </w:t>
      </w:r>
      <w:r>
        <w:rPr>
          <w:rFonts w:ascii="Arial" w:hAnsi="Arial" w:hint="default"/>
          <w:rtl w:val="0"/>
          <w:lang w:val="ru-RU"/>
        </w:rPr>
        <w:t>Спортсмены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члены сборной команды ассоциации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прибывшие на регату или УТС в составе команды своего клубы под руководством личного тренера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обязаны присутствовать на установочном</w:t>
      </w:r>
      <w:r>
        <w:rPr>
          <w:rFonts w:ascii="Arial" w:hAnsi="Arial"/>
          <w:rtl w:val="0"/>
        </w:rPr>
        <w:t>/</w:t>
      </w:r>
      <w:r>
        <w:rPr>
          <w:rFonts w:ascii="Arial" w:hAnsi="Arial" w:hint="default"/>
          <w:rtl w:val="0"/>
          <w:lang w:val="ru-RU"/>
        </w:rPr>
        <w:t>заключительном и общих собраниях команды Ассоциации согласно расписанию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  <w:lang w:val="ru-RU"/>
        </w:rPr>
        <w:t>При несоблюдении данного правила спортсмен лишается возможности претендовать на компенсацию расходов</w:t>
      </w:r>
      <w:r>
        <w:rPr>
          <w:rFonts w:ascii="Arial" w:hAnsi="Arial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2">
    <w:name w:val="Заголовок 2"/>
    <w:next w:val="Текстовый блок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